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0001824038</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American Well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001-39515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75 State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02109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617-204-3500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Phyllis Gotlib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6677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62306.43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15011477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American Well</w:t>
            </w:r>
          </w:p>
        </w:tc>
        <w:tc>
          <w:tcPr>
            <w:tcW w:w="2720" w:type="dxa"/>
            <w:vAlign w:val="bottom"/>
          </w:tcPr>
          <w:p>
            <w:pPr>
              <w:spacing w:after="0"/>
              <w:rPr>
                <w:sz w:val="23"/>
                <w:szCs w:val="23"/>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07/01/2026 Restricted Stock</w:t>
            </w:r>
          </w:p>
        </w:tc>
        <w:tc>
          <w:tcPr>
            <w:tcW w:w="1560" w:type="dxa"/>
            <w:vAlign w:val="bottom"/>
            <w:vMerge w:val="continue"/>
          </w:tcPr>
          <w:p>
            <w:pPr>
              <w:spacing w:after="0"/>
              <w:rPr>
                <w:sz w:val="10"/>
                <w:szCs w:val="10"/>
                <w:color w:val="auto"/>
              </w:rPr>
            </w:pPr>
          </w:p>
        </w:tc>
        <w:tc>
          <w:tcPr>
            <w:tcW w:w="272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12679</w:t>
            </w:r>
          </w:p>
        </w:tc>
        <w:tc>
          <w:tcPr>
            <w:tcW w:w="2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Restricted Stock</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560" w:type="dxa"/>
            <w:vAlign w:val="bottom"/>
          </w:tcPr>
          <w:p>
            <w:pPr>
              <w:jc w:val="right"/>
              <w:ind w:right="272"/>
              <w:spacing w:after="0" w:line="217" w:lineRule="exact"/>
              <w:rPr>
                <w:sz w:val="20"/>
                <w:szCs w:val="20"/>
                <w:color w:val="auto"/>
              </w:rPr>
            </w:pPr>
            <w:r>
              <w:rPr>
                <w:rFonts w:ascii="Times New Roman" w:cs="Times New Roman" w:eastAsia="Times New Roman" w:hAnsi="Times New Roman"/>
                <w:sz w:val="22"/>
                <w:szCs w:val="22"/>
                <w:color w:val="auto"/>
              </w:rPr>
              <w:t>Corporation</w:t>
            </w:r>
          </w:p>
        </w:tc>
        <w:tc>
          <w:tcPr>
            <w:tcW w:w="272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 Grant</w:t>
            </w: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Unit Grant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Phyllis Gotlib</w:t>
      </w:r>
    </w:p>
    <w:p>
      <w:pPr>
        <w:spacing w:after="0" w:line="14" w:lineRule="exact"/>
        <w:rPr>
          <w:sz w:val="20"/>
          <w:szCs w:val="20"/>
          <w:color w:val="auto"/>
        </w:rPr>
      </w:pPr>
    </w:p>
    <w:p>
      <w:pPr>
        <w:ind w:left="40" w:right="340"/>
        <w:spacing w:after="0" w:line="235" w:lineRule="auto"/>
        <w:rPr>
          <w:sz w:val="20"/>
          <w:szCs w:val="20"/>
          <w:color w:val="auto"/>
        </w:rPr>
      </w:pPr>
      <w:r>
        <w:rPr>
          <w:rFonts w:ascii="Times New Roman" w:cs="Times New Roman" w:eastAsia="Times New Roman" w:hAnsi="Times New Roman"/>
          <w:sz w:val="22"/>
          <w:szCs w:val="22"/>
          <w:color w:val="auto"/>
        </w:rPr>
        <w:t>c/o American Well Corporation 75 State Street, Ste. 100 Boston MA 02109</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Phyllis Gotlib</w:t>
      </w:r>
    </w:p>
    <w:p>
      <w:pPr>
        <w:spacing w:after="0" w:line="14" w:lineRule="exact"/>
        <w:rPr>
          <w:sz w:val="20"/>
          <w:szCs w:val="20"/>
          <w:color w:val="auto"/>
        </w:rPr>
      </w:pPr>
    </w:p>
    <w:p>
      <w:pPr>
        <w:ind w:left="40" w:right="340"/>
        <w:spacing w:after="0" w:line="235" w:lineRule="auto"/>
        <w:rPr>
          <w:sz w:val="20"/>
          <w:szCs w:val="20"/>
          <w:color w:val="auto"/>
        </w:rPr>
      </w:pPr>
      <w:r>
        <w:rPr>
          <w:rFonts w:ascii="Times New Roman" w:cs="Times New Roman" w:eastAsia="Times New Roman" w:hAnsi="Times New Roman"/>
          <w:sz w:val="22"/>
          <w:szCs w:val="22"/>
          <w:color w:val="auto"/>
        </w:rPr>
        <w:t>c/o American Well Corporation 75 State Street, Ste. 100 Boston MA 02109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06/01/2026 3573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34797.09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04/01/2026 3706</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19652.55</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Phyllis Gotlib</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2026-07-01T15:55:14Z</dcterms:created>
  <dcterms:modified xsi:type="dcterms:W3CDTF">2026-07-01T15:55:14Z</dcterms:modified>
</cp:coreProperties>
</file>